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CA" w:rsidRDefault="003003CA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810"/>
        <w:gridCol w:w="810"/>
        <w:gridCol w:w="900"/>
        <w:gridCol w:w="810"/>
      </w:tblGrid>
      <w:tr w:rsidR="00D47F38" w:rsidRPr="001C4AC1" w:rsidTr="00342DD3">
        <w:trPr>
          <w:trHeight w:val="260"/>
        </w:trPr>
        <w:tc>
          <w:tcPr>
            <w:tcW w:w="7578" w:type="dxa"/>
          </w:tcPr>
          <w:p w:rsidR="00D47F38" w:rsidRPr="002C283F" w:rsidRDefault="00D47F38" w:rsidP="005C1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83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:rsidR="00D47F38" w:rsidRPr="001C4AC1" w:rsidRDefault="00342DD3" w:rsidP="0085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Initials</w:t>
            </w:r>
          </w:p>
        </w:tc>
        <w:tc>
          <w:tcPr>
            <w:tcW w:w="810" w:type="dxa"/>
          </w:tcPr>
          <w:p w:rsidR="00D47F38" w:rsidRPr="001C4AC1" w:rsidRDefault="00342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Initials</w:t>
            </w:r>
          </w:p>
        </w:tc>
        <w:tc>
          <w:tcPr>
            <w:tcW w:w="900" w:type="dxa"/>
          </w:tcPr>
          <w:p w:rsidR="00D47F38" w:rsidRPr="001C4AC1" w:rsidRDefault="00342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Initials</w:t>
            </w:r>
          </w:p>
        </w:tc>
        <w:tc>
          <w:tcPr>
            <w:tcW w:w="810" w:type="dxa"/>
          </w:tcPr>
          <w:p w:rsidR="00D47F38" w:rsidRPr="001C4AC1" w:rsidRDefault="00342DD3" w:rsidP="0021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Initials</w:t>
            </w:r>
          </w:p>
        </w:tc>
      </w:tr>
      <w:tr w:rsidR="00342DD3" w:rsidRPr="001C4AC1" w:rsidTr="00342DD3">
        <w:trPr>
          <w:trHeight w:val="170"/>
        </w:trPr>
        <w:tc>
          <w:tcPr>
            <w:tcW w:w="7578" w:type="dxa"/>
          </w:tcPr>
          <w:p w:rsidR="00342DD3" w:rsidRPr="00342DD3" w:rsidRDefault="00342DD3" w:rsidP="002C28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DD3">
              <w:rPr>
                <w:rFonts w:ascii="Arial" w:hAnsi="Arial" w:cs="Arial"/>
                <w:b/>
                <w:sz w:val="20"/>
                <w:szCs w:val="20"/>
              </w:rPr>
              <w:t>Interventions: low medication adherence or discontinuation</w:t>
            </w:r>
          </w:p>
        </w:tc>
        <w:tc>
          <w:tcPr>
            <w:tcW w:w="810" w:type="dxa"/>
          </w:tcPr>
          <w:p w:rsidR="00342DD3" w:rsidRPr="001C4AC1" w:rsidRDefault="00342DD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42DD3" w:rsidRPr="001C4AC1" w:rsidRDefault="00342DD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42DD3" w:rsidRPr="001C4AC1" w:rsidRDefault="00342DD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42DD3" w:rsidRPr="001C4AC1" w:rsidRDefault="00342DD3">
            <w:pPr>
              <w:rPr>
                <w:rFonts w:ascii="Arial" w:hAnsi="Arial" w:cs="Arial"/>
              </w:rPr>
            </w:pPr>
          </w:p>
        </w:tc>
      </w:tr>
      <w:tr w:rsidR="0014232F" w:rsidRPr="001C4AC1" w:rsidTr="00342DD3">
        <w:trPr>
          <w:trHeight w:val="170"/>
        </w:trPr>
        <w:tc>
          <w:tcPr>
            <w:tcW w:w="7578" w:type="dxa"/>
          </w:tcPr>
          <w:p w:rsidR="0014232F" w:rsidRPr="001C4AC1" w:rsidRDefault="0014232F" w:rsidP="002C2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 or review medication adherence during session</w:t>
            </w:r>
          </w:p>
        </w:tc>
        <w:tc>
          <w:tcPr>
            <w:tcW w:w="810" w:type="dxa"/>
          </w:tcPr>
          <w:p w:rsidR="0014232F" w:rsidRPr="001C4AC1" w:rsidRDefault="0014232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14232F" w:rsidRPr="001C4AC1" w:rsidRDefault="0014232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4232F" w:rsidRPr="001C4AC1" w:rsidRDefault="0014232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14232F" w:rsidRPr="001C4AC1" w:rsidRDefault="0014232F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rPr>
          <w:trHeight w:val="170"/>
        </w:trPr>
        <w:tc>
          <w:tcPr>
            <w:tcW w:w="7578" w:type="dxa"/>
          </w:tcPr>
          <w:p w:rsidR="00D47F38" w:rsidRPr="001C4AC1" w:rsidRDefault="00E62C74" w:rsidP="002C2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Evaluation of </w:t>
            </w:r>
            <w:r w:rsidR="0014232F" w:rsidRPr="0014232F">
              <w:rPr>
                <w:rFonts w:ascii="Arial" w:hAnsi="Arial" w:cs="Arial"/>
                <w:sz w:val="16"/>
                <w:szCs w:val="16"/>
              </w:rPr>
              <w:t xml:space="preserve"> risk factors for low medication adherence  or discontinuation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rPr>
          <w:trHeight w:val="152"/>
        </w:trPr>
        <w:tc>
          <w:tcPr>
            <w:tcW w:w="7578" w:type="dxa"/>
          </w:tcPr>
          <w:p w:rsidR="00D47F38" w:rsidRPr="001C4AC1" w:rsidRDefault="00E62C74">
            <w:pPr>
              <w:rPr>
                <w:rFonts w:ascii="Arial" w:hAnsi="Arial" w:cs="Arial"/>
                <w:sz w:val="16"/>
                <w:szCs w:val="16"/>
              </w:rPr>
            </w:pPr>
            <w:r w:rsidRPr="00E62C74">
              <w:rPr>
                <w:rFonts w:ascii="Arial" w:hAnsi="Arial" w:cs="Arial"/>
                <w:sz w:val="16"/>
                <w:szCs w:val="16"/>
              </w:rPr>
              <w:t>Educate client on the importance of medication adherence</w:t>
            </w:r>
            <w:r>
              <w:rPr>
                <w:rFonts w:ascii="Arial" w:hAnsi="Arial" w:cs="Arial"/>
                <w:sz w:val="16"/>
                <w:szCs w:val="16"/>
              </w:rPr>
              <w:t xml:space="preserve"> and/or review adherence strategies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l</w:t>
            </w:r>
            <w:r w:rsidRPr="001C4AC1">
              <w:rPr>
                <w:rFonts w:ascii="Arial" w:hAnsi="Arial" w:cs="Arial"/>
                <w:sz w:val="16"/>
                <w:szCs w:val="16"/>
              </w:rPr>
              <w:t>ong-acting injectables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rPr>
          <w:trHeight w:val="197"/>
        </w:trPr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Clozapine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Cognitive Behavioral Therapy</w:t>
            </w:r>
            <w:r w:rsidR="00E62C74">
              <w:rPr>
                <w:rFonts w:ascii="Arial" w:hAnsi="Arial" w:cs="Arial"/>
                <w:sz w:val="16"/>
                <w:szCs w:val="16"/>
              </w:rPr>
              <w:t xml:space="preserve"> to address low medication adherence or discontinuation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 w:rsidP="00CF7A20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Motivational Interviewing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2C74">
              <w:rPr>
                <w:rFonts w:ascii="Arial" w:hAnsi="Arial" w:cs="Arial"/>
                <w:sz w:val="16"/>
                <w:szCs w:val="16"/>
              </w:rPr>
              <w:t>to address</w:t>
            </w:r>
            <w:r w:rsidRPr="00CF7A20">
              <w:rPr>
                <w:rFonts w:ascii="Arial" w:hAnsi="Arial" w:cs="Arial"/>
                <w:sz w:val="16"/>
                <w:szCs w:val="16"/>
              </w:rPr>
              <w:t xml:space="preserve"> low medication adherence or discontinuation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Behavioral tailoring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2C74">
              <w:rPr>
                <w:rFonts w:ascii="Arial" w:hAnsi="Arial" w:cs="Arial"/>
                <w:sz w:val="16"/>
                <w:szCs w:val="16"/>
              </w:rPr>
              <w:t>(</w:t>
            </w:r>
            <w:r w:rsidR="00321936">
              <w:rPr>
                <w:rFonts w:ascii="Arial" w:hAnsi="Arial" w:cs="Arial"/>
                <w:sz w:val="16"/>
                <w:szCs w:val="16"/>
              </w:rPr>
              <w:t>e.g. dose</w:t>
            </w:r>
            <w:r w:rsidR="00E62C74">
              <w:rPr>
                <w:rFonts w:ascii="Arial" w:hAnsi="Arial" w:cs="Arial"/>
                <w:sz w:val="16"/>
                <w:szCs w:val="16"/>
              </w:rPr>
              <w:t xml:space="preserve"> cues) to address </w:t>
            </w:r>
            <w:r w:rsidRPr="00CF7A20">
              <w:rPr>
                <w:rFonts w:ascii="Arial" w:hAnsi="Arial" w:cs="Arial"/>
                <w:sz w:val="16"/>
                <w:szCs w:val="16"/>
              </w:rPr>
              <w:t xml:space="preserve"> low medication adherence or discontinuation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Pill boxes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Medication reminders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Family involvement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Default="00D47F38" w:rsidP="009C60B6">
            <w:r w:rsidRPr="008040CE">
              <w:rPr>
                <w:rFonts w:ascii="Arial" w:hAnsi="Arial" w:cs="Arial"/>
                <w:sz w:val="16"/>
                <w:szCs w:val="16"/>
              </w:rPr>
              <w:t>Appointment reminders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Default="00D47F38" w:rsidP="009C6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Coordination with other treating providers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Default="00321936" w:rsidP="009C6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with p</w:t>
            </w:r>
            <w:r w:rsidR="00D47F38">
              <w:rPr>
                <w:rFonts w:ascii="Arial" w:hAnsi="Arial" w:cs="Arial"/>
                <w:sz w:val="16"/>
                <w:szCs w:val="16"/>
              </w:rPr>
              <w:t xml:space="preserve">harmacy 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2C283F" w:rsidRDefault="00D47F38" w:rsidP="00216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83F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  <w:r w:rsidR="005C1CF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C283F">
              <w:rPr>
                <w:rFonts w:ascii="Arial" w:hAnsi="Arial" w:cs="Arial"/>
                <w:b/>
                <w:sz w:val="20"/>
                <w:szCs w:val="20"/>
              </w:rPr>
              <w:t>high utilization of inpatient and/or behavioral health services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E62C74" w:rsidRPr="001C4AC1" w:rsidTr="00342DD3">
        <w:tc>
          <w:tcPr>
            <w:tcW w:w="7578" w:type="dxa"/>
          </w:tcPr>
          <w:p w:rsidR="00E62C74" w:rsidRPr="001C4AC1" w:rsidRDefault="00E62C74" w:rsidP="00742E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of risk factors for high utilization of inpatient and/or behavioral health services</w:t>
            </w:r>
          </w:p>
        </w:tc>
        <w:tc>
          <w:tcPr>
            <w:tcW w:w="810" w:type="dxa"/>
          </w:tcPr>
          <w:p w:rsidR="00E62C74" w:rsidRPr="001C4AC1" w:rsidRDefault="00E62C7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62C74" w:rsidRPr="001C4AC1" w:rsidRDefault="00E62C7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E62C74" w:rsidRPr="001C4AC1" w:rsidRDefault="00E62C7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62C74" w:rsidRPr="001C4AC1" w:rsidRDefault="00E62C74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BD1775" w:rsidP="00BD1775">
            <w:pPr>
              <w:ind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47F38" w:rsidRPr="001C4AC1">
              <w:rPr>
                <w:rFonts w:ascii="Arial" w:hAnsi="Arial" w:cs="Arial"/>
                <w:sz w:val="16"/>
                <w:szCs w:val="16"/>
              </w:rPr>
              <w:t>Identify</w:t>
            </w:r>
            <w:r w:rsidR="00E62C74">
              <w:rPr>
                <w:rFonts w:ascii="Arial" w:hAnsi="Arial" w:cs="Arial"/>
                <w:sz w:val="16"/>
                <w:szCs w:val="16"/>
              </w:rPr>
              <w:t>, monitor and educate about</w:t>
            </w:r>
            <w:r w:rsidR="00E62C74" w:rsidRPr="00E62C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F38" w:rsidRPr="001C4AC1">
              <w:rPr>
                <w:rFonts w:ascii="Arial" w:hAnsi="Arial" w:cs="Arial"/>
                <w:sz w:val="16"/>
                <w:szCs w:val="16"/>
              </w:rPr>
              <w:t>early warning signs of relapse</w:t>
            </w:r>
            <w:r w:rsidR="00D47F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E62C74" w:rsidP="00C50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Develop/implement </w:t>
            </w:r>
            <w:r w:rsidRPr="00E62C74">
              <w:rPr>
                <w:rFonts w:ascii="Arial" w:hAnsi="Arial" w:cs="Arial"/>
                <w:sz w:val="16"/>
                <w:szCs w:val="16"/>
              </w:rPr>
              <w:t>early intervention/relapse prevention plan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E62C74">
            <w:pPr>
              <w:rPr>
                <w:rFonts w:ascii="Arial" w:hAnsi="Arial" w:cs="Arial"/>
                <w:sz w:val="16"/>
                <w:szCs w:val="16"/>
              </w:rPr>
            </w:pPr>
            <w:r w:rsidRPr="00E62C74">
              <w:rPr>
                <w:rFonts w:ascii="Arial" w:hAnsi="Arial" w:cs="Arial"/>
                <w:sz w:val="16"/>
                <w:szCs w:val="16"/>
              </w:rPr>
              <w:t>Use "teach back" method  to reduce high utilization of inpatient and/or behavioral health services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Motivational interviewing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7A20">
              <w:rPr>
                <w:rFonts w:ascii="Arial" w:hAnsi="Arial" w:cs="Arial"/>
                <w:sz w:val="16"/>
                <w:szCs w:val="16"/>
              </w:rPr>
              <w:t>to reduce high utilization of inpatient and/or behavioral health services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Cognitive Behavioral Therapy</w:t>
            </w:r>
            <w:r>
              <w:t xml:space="preserve"> </w:t>
            </w:r>
            <w:r w:rsidRPr="00CF7A20">
              <w:rPr>
                <w:rFonts w:ascii="Arial" w:hAnsi="Arial" w:cs="Arial"/>
                <w:sz w:val="16"/>
                <w:szCs w:val="16"/>
              </w:rPr>
              <w:t>to reduce high utilization of inpatient and/or behavioral health services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Peer support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Family involvement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Appointment reminders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 w:rsidP="00742E70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Refer to: Self-management programs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Refer to: Case management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Refer to: Health home</w:t>
            </w: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 w:rsidP="007017FD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Refer to: AOT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rPr>
          <w:trHeight w:val="278"/>
        </w:trPr>
        <w:tc>
          <w:tcPr>
            <w:tcW w:w="7578" w:type="dxa"/>
          </w:tcPr>
          <w:p w:rsidR="00D47F38" w:rsidRPr="001C4AC1" w:rsidRDefault="00D47F38" w:rsidP="00BD1775">
            <w:pPr>
              <w:rPr>
                <w:rFonts w:ascii="Arial" w:hAnsi="Arial" w:cs="Arial"/>
                <w:sz w:val="16"/>
                <w:szCs w:val="16"/>
              </w:rPr>
            </w:pPr>
            <w:r w:rsidRPr="002C283F">
              <w:rPr>
                <w:rFonts w:ascii="Arial" w:hAnsi="Arial" w:cs="Arial"/>
                <w:sz w:val="16"/>
                <w:szCs w:val="16"/>
              </w:rPr>
              <w:t>Refer to: Other community resource(s)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 w:rsidP="007017FD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Link to housing services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rPr>
          <w:trHeight w:val="287"/>
        </w:trPr>
        <w:tc>
          <w:tcPr>
            <w:tcW w:w="7578" w:type="dxa"/>
          </w:tcPr>
          <w:p w:rsidR="00D47F38" w:rsidRPr="00742E70" w:rsidRDefault="005C1CFC" w:rsidP="0021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Interventions: </w:t>
            </w:r>
            <w:r w:rsidR="00D47F38" w:rsidRPr="00742E70">
              <w:rPr>
                <w:rFonts w:ascii="Arial" w:hAnsi="Arial" w:cs="Arial"/>
                <w:b/>
                <w:sz w:val="20"/>
                <w:szCs w:val="20"/>
              </w:rPr>
              <w:t>clients' substance use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rPr>
          <w:trHeight w:val="287"/>
        </w:trPr>
        <w:tc>
          <w:tcPr>
            <w:tcW w:w="7578" w:type="dxa"/>
          </w:tcPr>
          <w:p w:rsidR="00D47F38" w:rsidRPr="001C4AC1" w:rsidRDefault="00D47F38" w:rsidP="00742E70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Standardized substance abuse screening</w:t>
            </w:r>
            <w:r w:rsidRPr="00F446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E62C74" w:rsidP="00701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 treatment focusing on both substance and mental health issues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BD1775" w:rsidRPr="001C4AC1" w:rsidTr="00342DD3">
        <w:tc>
          <w:tcPr>
            <w:tcW w:w="7578" w:type="dxa"/>
          </w:tcPr>
          <w:p w:rsidR="00BD1775" w:rsidRPr="001C4AC1" w:rsidRDefault="00BD1775" w:rsidP="00701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 treatment focusing on both substance and mental health issues</w:t>
            </w:r>
          </w:p>
        </w:tc>
        <w:tc>
          <w:tcPr>
            <w:tcW w:w="810" w:type="dxa"/>
          </w:tcPr>
          <w:p w:rsidR="00BD1775" w:rsidRPr="001C4AC1" w:rsidRDefault="00BD1775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D1775" w:rsidRPr="001C4AC1" w:rsidRDefault="00BD1775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D1775" w:rsidRPr="001C4AC1" w:rsidRDefault="00BD1775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BD1775" w:rsidRPr="001C4AC1" w:rsidRDefault="00BD1775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BD1775" w:rsidP="007017FD">
            <w:pPr>
              <w:rPr>
                <w:rFonts w:ascii="Arial" w:hAnsi="Arial" w:cs="Arial"/>
                <w:sz w:val="16"/>
                <w:szCs w:val="16"/>
              </w:rPr>
            </w:pPr>
            <w:r w:rsidRPr="00BD1775">
              <w:rPr>
                <w:rFonts w:ascii="Arial" w:hAnsi="Arial" w:cs="Arial"/>
                <w:sz w:val="16"/>
                <w:szCs w:val="16"/>
              </w:rPr>
              <w:t>Motivational interviewing to address clients' substance use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BD1775" w:rsidP="007017FD">
            <w:pPr>
              <w:rPr>
                <w:rFonts w:ascii="Arial" w:hAnsi="Arial" w:cs="Arial"/>
                <w:sz w:val="16"/>
                <w:szCs w:val="16"/>
              </w:rPr>
            </w:pPr>
            <w:r w:rsidRPr="00BD1775">
              <w:rPr>
                <w:rFonts w:ascii="Arial" w:hAnsi="Arial" w:cs="Arial"/>
                <w:sz w:val="16"/>
                <w:szCs w:val="16"/>
              </w:rPr>
              <w:t>Medication-assisted alcohol treatment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BD1775" w:rsidP="007017FD">
            <w:pPr>
              <w:rPr>
                <w:rFonts w:ascii="Arial" w:hAnsi="Arial" w:cs="Arial"/>
                <w:sz w:val="16"/>
                <w:szCs w:val="16"/>
              </w:rPr>
            </w:pPr>
            <w:r w:rsidRPr="00BD1775">
              <w:rPr>
                <w:rFonts w:ascii="Arial" w:hAnsi="Arial" w:cs="Arial"/>
                <w:sz w:val="16"/>
                <w:szCs w:val="16"/>
              </w:rPr>
              <w:t>Harm reduction approach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BD1775" w:rsidP="007017FD">
            <w:pPr>
              <w:rPr>
                <w:rFonts w:ascii="Arial" w:hAnsi="Arial" w:cs="Arial"/>
                <w:sz w:val="16"/>
                <w:szCs w:val="16"/>
              </w:rPr>
            </w:pPr>
            <w:r w:rsidRPr="00BD1775">
              <w:rPr>
                <w:rFonts w:ascii="Arial" w:hAnsi="Arial" w:cs="Arial"/>
                <w:sz w:val="16"/>
                <w:szCs w:val="16"/>
              </w:rPr>
              <w:t>Substance use disorder groups at clinic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BD1775" w:rsidP="00701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or c</w:t>
            </w:r>
            <w:r w:rsidRPr="00BD1775">
              <w:rPr>
                <w:rFonts w:ascii="Arial" w:hAnsi="Arial" w:cs="Arial"/>
                <w:sz w:val="16"/>
                <w:szCs w:val="16"/>
              </w:rPr>
              <w:t>oordinate with OASAS provider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  <w:tr w:rsidR="00D47F38" w:rsidRPr="001C4AC1" w:rsidTr="00342DD3">
        <w:tc>
          <w:tcPr>
            <w:tcW w:w="7578" w:type="dxa"/>
          </w:tcPr>
          <w:p w:rsidR="00D47F38" w:rsidRPr="001C4AC1" w:rsidRDefault="00D47F38" w:rsidP="007017FD">
            <w:pPr>
              <w:rPr>
                <w:rFonts w:ascii="Arial" w:hAnsi="Arial" w:cs="Arial"/>
                <w:sz w:val="16"/>
                <w:szCs w:val="16"/>
              </w:rPr>
            </w:pPr>
            <w:r w:rsidRPr="001C4AC1">
              <w:rPr>
                <w:rFonts w:ascii="Arial" w:hAnsi="Arial" w:cs="Arial"/>
                <w:sz w:val="16"/>
                <w:szCs w:val="16"/>
              </w:rPr>
              <w:t>Refer 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1C4AC1">
              <w:rPr>
                <w:rFonts w:ascii="Arial" w:hAnsi="Arial" w:cs="Arial"/>
                <w:sz w:val="16"/>
                <w:szCs w:val="16"/>
              </w:rPr>
              <w:t xml:space="preserve"> AA/NA</w:t>
            </w: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47F38" w:rsidRPr="001C4AC1" w:rsidRDefault="00D47F38" w:rsidP="007017FD">
            <w:pPr>
              <w:rPr>
                <w:rFonts w:ascii="Arial" w:hAnsi="Arial" w:cs="Arial"/>
              </w:rPr>
            </w:pPr>
          </w:p>
        </w:tc>
      </w:tr>
    </w:tbl>
    <w:p w:rsidR="00BD1775" w:rsidRDefault="00BD1775" w:rsidP="001C4AC1">
      <w:pPr>
        <w:rPr>
          <w:rFonts w:ascii="Arial" w:hAnsi="Arial" w:cs="Arial"/>
        </w:rPr>
      </w:pPr>
    </w:p>
    <w:p w:rsidR="00200F4D" w:rsidRPr="001C4AC1" w:rsidRDefault="00200F4D" w:rsidP="001C4AC1">
      <w:pPr>
        <w:rPr>
          <w:rFonts w:ascii="Arial" w:hAnsi="Arial" w:cs="Arial"/>
        </w:rPr>
      </w:pPr>
    </w:p>
    <w:p w:rsidR="001C4AC1" w:rsidRPr="001C4AC1" w:rsidRDefault="001C4AC1">
      <w:pPr>
        <w:rPr>
          <w:rFonts w:ascii="Arial" w:hAnsi="Arial" w:cs="Arial"/>
        </w:rPr>
      </w:pPr>
    </w:p>
    <w:sectPr w:rsidR="001C4AC1" w:rsidRPr="001C4AC1" w:rsidSect="00D47F3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DC" w:rsidRDefault="00AB08DC" w:rsidP="00D24725">
      <w:r>
        <w:separator/>
      </w:r>
    </w:p>
  </w:endnote>
  <w:endnote w:type="continuationSeparator" w:id="0">
    <w:p w:rsidR="00AB08DC" w:rsidRDefault="00AB08DC" w:rsidP="00D2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DC" w:rsidRDefault="00AB08DC" w:rsidP="00D24725">
      <w:r>
        <w:separator/>
      </w:r>
    </w:p>
  </w:footnote>
  <w:footnote w:type="continuationSeparator" w:id="0">
    <w:p w:rsidR="00AB08DC" w:rsidRDefault="00AB08DC" w:rsidP="00D2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25" w:rsidRPr="001C4AC1" w:rsidRDefault="00BD6F1D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PSYCKES</w:t>
    </w:r>
    <w:r w:rsidR="00D24725" w:rsidRPr="001C4AC1">
      <w:rPr>
        <w:rFonts w:ascii="Arial" w:hAnsi="Arial" w:cs="Arial"/>
        <w:sz w:val="20"/>
        <w:szCs w:val="20"/>
      </w:rPr>
      <w:t xml:space="preserve"> Behavioral Health</w:t>
    </w:r>
    <w:r>
      <w:rPr>
        <w:rFonts w:ascii="Arial" w:hAnsi="Arial" w:cs="Arial"/>
        <w:sz w:val="20"/>
        <w:szCs w:val="20"/>
      </w:rPr>
      <w:t xml:space="preserve"> – </w:t>
    </w:r>
    <w:r w:rsidR="002E412B">
      <w:rPr>
        <w:rFonts w:ascii="Arial" w:hAnsi="Arial" w:cs="Arial"/>
        <w:sz w:val="20"/>
        <w:szCs w:val="20"/>
      </w:rPr>
      <w:t xml:space="preserve">Group </w:t>
    </w:r>
    <w:r>
      <w:rPr>
        <w:rFonts w:ascii="Arial" w:hAnsi="Arial" w:cs="Arial"/>
        <w:sz w:val="20"/>
        <w:szCs w:val="20"/>
      </w:rPr>
      <w:t>I</w:t>
    </w:r>
    <w:r w:rsidR="00F51F67">
      <w:rPr>
        <w:rFonts w:ascii="Arial" w:hAnsi="Arial" w:cs="Arial"/>
        <w:sz w:val="20"/>
        <w:szCs w:val="20"/>
      </w:rPr>
      <w:t>ntervention</w:t>
    </w:r>
    <w:r>
      <w:rPr>
        <w:rFonts w:ascii="Arial" w:hAnsi="Arial" w:cs="Arial"/>
        <w:sz w:val="20"/>
        <w:szCs w:val="20"/>
      </w:rPr>
      <w:t xml:space="preserve"> Checklist</w:t>
    </w:r>
    <w:r w:rsidR="00D24725" w:rsidRPr="001C4AC1">
      <w:rPr>
        <w:rFonts w:ascii="Arial" w:hAnsi="Arial" w:cs="Arial"/>
        <w:sz w:val="20"/>
        <w:szCs w:val="20"/>
      </w:rPr>
      <w:t xml:space="preserve"> </w:t>
    </w:r>
  </w:p>
  <w:p w:rsidR="003003CA" w:rsidRPr="001C4AC1" w:rsidRDefault="00F8428B" w:rsidP="003003C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Clinician</w:t>
    </w:r>
    <w:r w:rsidR="003003CA" w:rsidRPr="001C4AC1">
      <w:rPr>
        <w:rFonts w:ascii="Arial" w:hAnsi="Arial" w:cs="Arial"/>
        <w:sz w:val="20"/>
        <w:szCs w:val="20"/>
      </w:rPr>
      <w:t xml:space="preserve">: _____________________________________  </w:t>
    </w:r>
    <w:r w:rsidR="00D47F38">
      <w:rPr>
        <w:rFonts w:ascii="Arial" w:hAnsi="Arial" w:cs="Arial"/>
        <w:sz w:val="20"/>
        <w:szCs w:val="20"/>
      </w:rPr>
      <w:t xml:space="preserve">        </w:t>
    </w:r>
    <w:r w:rsidR="008511FD">
      <w:rPr>
        <w:rFonts w:ascii="Arial" w:hAnsi="Arial" w:cs="Arial"/>
        <w:sz w:val="20"/>
        <w:szCs w:val="20"/>
      </w:rPr>
      <w:t>Month</w:t>
    </w:r>
    <w:r w:rsidR="003003CA" w:rsidRPr="001C4AC1">
      <w:rPr>
        <w:rFonts w:ascii="Arial" w:hAnsi="Arial" w:cs="Arial"/>
        <w:sz w:val="20"/>
        <w:szCs w:val="20"/>
      </w:rPr>
      <w:t>: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25"/>
    <w:rsid w:val="0014232F"/>
    <w:rsid w:val="001C4AC1"/>
    <w:rsid w:val="00200F4D"/>
    <w:rsid w:val="002162B5"/>
    <w:rsid w:val="00224A19"/>
    <w:rsid w:val="002A08E2"/>
    <w:rsid w:val="002C283F"/>
    <w:rsid w:val="002E412B"/>
    <w:rsid w:val="002F333A"/>
    <w:rsid w:val="003003CA"/>
    <w:rsid w:val="003009E1"/>
    <w:rsid w:val="00321936"/>
    <w:rsid w:val="00342DD3"/>
    <w:rsid w:val="003C2830"/>
    <w:rsid w:val="0041606F"/>
    <w:rsid w:val="004E571F"/>
    <w:rsid w:val="004E6A80"/>
    <w:rsid w:val="005C0F82"/>
    <w:rsid w:val="005C1CFC"/>
    <w:rsid w:val="005D17F2"/>
    <w:rsid w:val="00742E70"/>
    <w:rsid w:val="007838BA"/>
    <w:rsid w:val="007C6927"/>
    <w:rsid w:val="007E0CBA"/>
    <w:rsid w:val="008511FD"/>
    <w:rsid w:val="00866057"/>
    <w:rsid w:val="00872DC3"/>
    <w:rsid w:val="008A2305"/>
    <w:rsid w:val="00A03F9A"/>
    <w:rsid w:val="00AB08DC"/>
    <w:rsid w:val="00B60C08"/>
    <w:rsid w:val="00BA61C0"/>
    <w:rsid w:val="00BD1775"/>
    <w:rsid w:val="00BD6F1D"/>
    <w:rsid w:val="00C50300"/>
    <w:rsid w:val="00CF7A20"/>
    <w:rsid w:val="00D13A9B"/>
    <w:rsid w:val="00D24725"/>
    <w:rsid w:val="00D47F38"/>
    <w:rsid w:val="00D93870"/>
    <w:rsid w:val="00DF2FD8"/>
    <w:rsid w:val="00E62C74"/>
    <w:rsid w:val="00F02893"/>
    <w:rsid w:val="00F51F67"/>
    <w:rsid w:val="00F8428B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725"/>
  </w:style>
  <w:style w:type="paragraph" w:styleId="Footer">
    <w:name w:val="footer"/>
    <w:basedOn w:val="Normal"/>
    <w:link w:val="FooterChar"/>
    <w:uiPriority w:val="99"/>
    <w:unhideWhenUsed/>
    <w:rsid w:val="00D24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725"/>
  </w:style>
  <w:style w:type="paragraph" w:styleId="NoSpacing">
    <w:name w:val="No Spacing"/>
    <w:qFormat/>
    <w:rsid w:val="004E6A8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E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725"/>
  </w:style>
  <w:style w:type="paragraph" w:styleId="Footer">
    <w:name w:val="footer"/>
    <w:basedOn w:val="Normal"/>
    <w:link w:val="FooterChar"/>
    <w:uiPriority w:val="99"/>
    <w:unhideWhenUsed/>
    <w:rsid w:val="00D24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725"/>
  </w:style>
  <w:style w:type="paragraph" w:styleId="NoSpacing">
    <w:name w:val="No Spacing"/>
    <w:qFormat/>
    <w:rsid w:val="004E6A8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E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2014-08-22T19:03:00Z</dcterms:created>
  <dcterms:modified xsi:type="dcterms:W3CDTF">2014-08-22T19:03:00Z</dcterms:modified>
</cp:coreProperties>
</file>